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Календарно-тематическое  планирование развивающего курса                                                                              </w:t>
      </w:r>
    </w:p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  <w:r>
        <w:rPr>
          <w:b/>
          <w:i/>
          <w:sz w:val="32"/>
          <w:szCs w:val="32"/>
        </w:rPr>
        <w:t>«Решение нестандартных задач»</w:t>
      </w:r>
    </w:p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</w:p>
    <w:p w:rsidR="0024163B" w:rsidRDefault="0024163B" w:rsidP="0024163B">
      <w:pPr>
        <w:rPr>
          <w:b/>
        </w:rPr>
      </w:pPr>
      <w:r>
        <w:rPr>
          <w:b/>
        </w:rPr>
        <w:t xml:space="preserve">           Учитель </w:t>
      </w:r>
      <w:proofErr w:type="spellStart"/>
      <w:r>
        <w:t>Хрычкина</w:t>
      </w:r>
      <w:proofErr w:type="spellEnd"/>
      <w:r>
        <w:t xml:space="preserve"> Е. Ф.</w:t>
      </w:r>
    </w:p>
    <w:p w:rsidR="0024163B" w:rsidRDefault="0024163B" w:rsidP="0024163B">
      <w:pPr>
        <w:jc w:val="center"/>
        <w:rPr>
          <w:b/>
        </w:rPr>
      </w:pPr>
    </w:p>
    <w:p w:rsidR="0024163B" w:rsidRDefault="0024163B" w:rsidP="0024163B">
      <w:pPr>
        <w:rPr>
          <w:b/>
        </w:rPr>
      </w:pPr>
      <w:r>
        <w:rPr>
          <w:b/>
        </w:rPr>
        <w:t xml:space="preserve">           Класс  </w:t>
      </w:r>
      <w:r>
        <w:t>7</w:t>
      </w:r>
      <w:proofErr w:type="gramStart"/>
      <w:r>
        <w:t xml:space="preserve"> Б</w:t>
      </w:r>
      <w:proofErr w:type="gramEnd"/>
      <w:r>
        <w:t>, В</w:t>
      </w:r>
    </w:p>
    <w:p w:rsidR="0024163B" w:rsidRDefault="0024163B" w:rsidP="0024163B">
      <w:pPr>
        <w:rPr>
          <w:b/>
        </w:rPr>
      </w:pPr>
      <w:r>
        <w:rPr>
          <w:b/>
        </w:rPr>
        <w:t xml:space="preserve">           Количество часов  в неделю    </w:t>
      </w:r>
      <w:r>
        <w:t>1ч</w:t>
      </w:r>
    </w:p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  <w:r>
        <w:rPr>
          <w:b/>
        </w:rPr>
        <w:t xml:space="preserve">                Всего                                             </w:t>
      </w:r>
      <w:r>
        <w:t>34ч</w:t>
      </w:r>
    </w:p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</w:p>
    <w:p w:rsidR="0024163B" w:rsidRDefault="0024163B" w:rsidP="0024163B">
      <w:pPr>
        <w:ind w:left="-28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Пояснительная записка</w:t>
      </w:r>
      <w:r>
        <w:rPr>
          <w:rFonts w:asciiTheme="majorHAnsi" w:hAnsiTheme="majorHAnsi"/>
          <w:b/>
          <w:sz w:val="28"/>
        </w:rPr>
        <w:tab/>
      </w:r>
    </w:p>
    <w:p w:rsidR="0024163B" w:rsidRDefault="0024163B" w:rsidP="0024163B">
      <w:pPr>
        <w:ind w:left="-284"/>
      </w:pPr>
      <w:r>
        <w:tab/>
      </w:r>
      <w:r>
        <w:tab/>
        <w:t>Данный курс «Решение нестандартных задач» поддерживает изучение основного курса математики и способствует лучшему усвоению базового курса математики.</w:t>
      </w:r>
    </w:p>
    <w:p w:rsidR="0024163B" w:rsidRDefault="0024163B" w:rsidP="0024163B">
      <w:pPr>
        <w:ind w:left="-284"/>
      </w:pPr>
      <w:r>
        <w:tab/>
      </w:r>
      <w:r>
        <w:tab/>
        <w:t>Данная программа курса своим содержанием сможет привлечь внимание учащихся,  которым интересна математика и ее приложения, и которым захочется глубже познакомиться с ее методами и решениями. Навыки в применении решения нестандартных задач и задач повышенной сложности совершенно необходимы каждому ученику, желающему хорошо подготовиться, а также будет хорошим подспорьем для успешных выступлений на математических олимпиадах.</w:t>
      </w:r>
    </w:p>
    <w:p w:rsidR="0024163B" w:rsidRDefault="0024163B" w:rsidP="0024163B">
      <w:pPr>
        <w:ind w:left="-284"/>
      </w:pPr>
      <w:r>
        <w:tab/>
      </w:r>
      <w:r>
        <w:tab/>
        <w:t>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деятельности, а также познавательной и социальной активности, выявлению и развитию математических способностей, выбору профиля дальнейшего обучения.</w:t>
      </w:r>
    </w:p>
    <w:p w:rsidR="0024163B" w:rsidRDefault="0024163B" w:rsidP="0024163B">
      <w:pPr>
        <w:ind w:left="-284"/>
      </w:pPr>
    </w:p>
    <w:p w:rsidR="0024163B" w:rsidRDefault="0024163B" w:rsidP="0024163B">
      <w:pPr>
        <w:pStyle w:val="1"/>
      </w:pPr>
      <w:r>
        <w:t xml:space="preserve">                                                             Цели курса:</w:t>
      </w:r>
    </w:p>
    <w:p w:rsidR="0024163B" w:rsidRDefault="0024163B" w:rsidP="00241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Восполнить некоторые содержательные пробелы основного курса, придающие ему необходимую целостность.</w:t>
      </w:r>
    </w:p>
    <w:p w:rsidR="0024163B" w:rsidRDefault="0024163B" w:rsidP="00241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Показать некоторые нестандартные приемы решения задач.</w:t>
      </w:r>
    </w:p>
    <w:p w:rsidR="0024163B" w:rsidRDefault="0024163B" w:rsidP="00241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24163B" w:rsidRDefault="0024163B" w:rsidP="0024163B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Формировать навыки мышления, характерные для математической деятельности и необходимые человеку для жизни в современном обществе.</w:t>
      </w:r>
    </w:p>
    <w:p w:rsidR="0024163B" w:rsidRDefault="0024163B" w:rsidP="0024163B">
      <w:pPr>
        <w:pStyle w:val="1"/>
      </w:pPr>
      <w:r>
        <w:tab/>
      </w:r>
      <w:r>
        <w:tab/>
      </w:r>
      <w:r>
        <w:tab/>
      </w:r>
      <w:r>
        <w:tab/>
      </w:r>
      <w:r>
        <w:tab/>
        <w:t>Задачи курса:</w:t>
      </w:r>
    </w:p>
    <w:p w:rsidR="0024163B" w:rsidRDefault="0024163B" w:rsidP="0024163B">
      <w:r>
        <w:tab/>
        <w:t>Научить учащихся решать задачи более высокой, по сравнению с обязательным уровнем, сложности.</w:t>
      </w:r>
    </w:p>
    <w:p w:rsidR="0024163B" w:rsidRDefault="0024163B" w:rsidP="00241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Овладеть рядом технических и интеллектуальных математических умений на уровне свободного их пользования.</w:t>
      </w:r>
    </w:p>
    <w:p w:rsidR="0024163B" w:rsidRDefault="0024163B" w:rsidP="00241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Приобрести определенную математическую культуру.</w:t>
      </w:r>
    </w:p>
    <w:p w:rsidR="0024163B" w:rsidRDefault="0024163B" w:rsidP="0024163B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Помочь ученику оценить свой потенциал с точки зрения образовательной перспективы.</w:t>
      </w:r>
    </w:p>
    <w:p w:rsidR="0024163B" w:rsidRDefault="0024163B" w:rsidP="0024163B">
      <w:pPr>
        <w:ind w:left="851"/>
      </w:pPr>
    </w:p>
    <w:p w:rsidR="0024163B" w:rsidRDefault="0024163B" w:rsidP="0024163B">
      <w:pPr>
        <w:ind w:left="851"/>
      </w:pPr>
      <w:r>
        <w:t>Для учащихся, которые пока не проявляют заметной склонности к математике, эти занятия могут стать толчком в развитии интереса к предмету.</w:t>
      </w:r>
    </w:p>
    <w:p w:rsidR="0024163B" w:rsidRDefault="0024163B" w:rsidP="0024163B">
      <w:pPr>
        <w:ind w:left="851"/>
      </w:pPr>
    </w:p>
    <w:p w:rsidR="0024163B" w:rsidRDefault="0024163B" w:rsidP="0024163B">
      <w:pPr>
        <w:ind w:left="851"/>
      </w:pPr>
    </w:p>
    <w:tbl>
      <w:tblPr>
        <w:tblStyle w:val="a4"/>
        <w:tblW w:w="0" w:type="auto"/>
        <w:tblInd w:w="-1168" w:type="dxa"/>
        <w:tblLook w:val="0480"/>
      </w:tblPr>
      <w:tblGrid>
        <w:gridCol w:w="565"/>
        <w:gridCol w:w="6821"/>
        <w:gridCol w:w="999"/>
        <w:gridCol w:w="2354"/>
      </w:tblGrid>
      <w:tr w:rsidR="0024163B" w:rsidTr="0024163B">
        <w:trPr>
          <w:trHeight w:val="46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Содержание темы урока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  <w:p w:rsidR="0024163B" w:rsidRDefault="002416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7Б                             7В</w:t>
            </w:r>
          </w:p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Дата</w:t>
            </w: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уравнений.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уравнений.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уравнений.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Проценты. Процентные расчеты на каждый день.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Проценты. Процентные расчеты на каждый день.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Проценты. Процентные расчеты на каждый день.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7.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Признаки делимости чисел.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Признаки делимости чисел.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Логические задачи.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Логические задачи.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олимпиадных задач.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Look w:val="0480"/>
            </w:tblPr>
            <w:tblGrid>
              <w:gridCol w:w="6595"/>
            </w:tblGrid>
            <w:tr w:rsidR="0024163B">
              <w:tc>
                <w:tcPr>
                  <w:tcW w:w="6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163B" w:rsidRDefault="0024163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Решение олимпиадных задач.</w:t>
                  </w:r>
                </w:p>
              </w:tc>
            </w:tr>
          </w:tbl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13.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Look w:val="0480"/>
            </w:tblPr>
            <w:tblGrid>
              <w:gridCol w:w="6595"/>
            </w:tblGrid>
            <w:tr w:rsidR="0024163B">
              <w:tc>
                <w:tcPr>
                  <w:tcW w:w="6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163B" w:rsidRDefault="0024163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Решение олимпиадных задач.</w:t>
                  </w:r>
                </w:p>
              </w:tc>
            </w:tr>
          </w:tbl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14.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Квадратный трехчлен.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Look w:val="0480"/>
            </w:tblPr>
            <w:tblGrid>
              <w:gridCol w:w="6595"/>
            </w:tblGrid>
            <w:tr w:rsidR="0024163B">
              <w:tc>
                <w:tcPr>
                  <w:tcW w:w="6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163B" w:rsidRDefault="0024163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Квадратный трехчлен.</w:t>
                  </w:r>
                </w:p>
              </w:tc>
            </w:tr>
          </w:tbl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16.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Look w:val="0480"/>
            </w:tblPr>
            <w:tblGrid>
              <w:gridCol w:w="6595"/>
            </w:tblGrid>
            <w:tr w:rsidR="0024163B">
              <w:tc>
                <w:tcPr>
                  <w:tcW w:w="6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163B" w:rsidRDefault="0024163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Квадратный трехчлен.</w:t>
                  </w:r>
                </w:p>
              </w:tc>
            </w:tr>
          </w:tbl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17.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Квадрат суммы нескольких слагаемых.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18.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Квадрат суммы нескольких слагаемых.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19.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Квадрат суммы нескольких слагаемых.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Разложение на множители разности п-х степеней.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Разложение на множители разности п-х степеней.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22.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Разложение на множители разности п-х степеней.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23.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Системы линейных уравнений с тремя переменными.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24.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Системы линейных уравнений с тремя переменными.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Системы линейных уравнений с тремя переменными.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26.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задач.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27.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задач.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28.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задач.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Задачи на движение.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Задачи на движение.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31.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Задачи на движение.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32.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простейших уравнений с параметрами.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33.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простейших уравнений с параметрами.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34.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>Решение простейших уравнений с параметрами.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63B" w:rsidRDefault="002416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  <w:tr w:rsidR="0024163B" w:rsidTr="0024163B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3B" w:rsidRDefault="0024163B">
            <w:pPr>
              <w:rPr>
                <w:lang w:eastAsia="en-US"/>
              </w:rPr>
            </w:pPr>
          </w:p>
        </w:tc>
      </w:tr>
    </w:tbl>
    <w:p w:rsidR="0066663A" w:rsidRDefault="0066663A"/>
    <w:sectPr w:rsidR="0066663A" w:rsidSect="0060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1A"/>
    <w:multiLevelType w:val="hybridMultilevel"/>
    <w:tmpl w:val="4CB89802"/>
    <w:lvl w:ilvl="0" w:tplc="A02ADA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AF7E87"/>
    <w:multiLevelType w:val="hybridMultilevel"/>
    <w:tmpl w:val="C756D1E2"/>
    <w:lvl w:ilvl="0" w:tplc="FE8281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6C90"/>
    <w:rsid w:val="0024163B"/>
    <w:rsid w:val="00282420"/>
    <w:rsid w:val="00526C90"/>
    <w:rsid w:val="00554E20"/>
    <w:rsid w:val="006004E2"/>
    <w:rsid w:val="0066663A"/>
    <w:rsid w:val="00721014"/>
    <w:rsid w:val="007C5DB6"/>
    <w:rsid w:val="00822BFA"/>
    <w:rsid w:val="008C704E"/>
    <w:rsid w:val="008F6A7F"/>
    <w:rsid w:val="00BB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4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41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2012-09-06T13:58:00Z</dcterms:created>
  <dcterms:modified xsi:type="dcterms:W3CDTF">2012-09-06T13:58:00Z</dcterms:modified>
</cp:coreProperties>
</file>